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813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C21C2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BF0A1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BF1F85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E6075">
        <w:rPr>
          <w:b/>
          <w:caps/>
          <w:sz w:val="24"/>
          <w:szCs w:val="24"/>
        </w:rPr>
        <w:t>0</w:t>
      </w:r>
      <w:r w:rsidR="00BA7472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CD18E2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E47645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E6075">
        <w:rPr>
          <w:b/>
          <w:sz w:val="24"/>
          <w:szCs w:val="24"/>
        </w:rPr>
        <w:t>21-05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3E0D584" w14:textId="261E334F" w:rsidR="008A79AF" w:rsidRPr="00446718" w:rsidRDefault="007B3FF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536BEB1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27A048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13CE7D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  <w:r w:rsidR="002177C8">
        <w:rPr>
          <w:sz w:val="24"/>
          <w:szCs w:val="24"/>
        </w:rPr>
        <w:t xml:space="preserve"> </w:t>
      </w:r>
    </w:p>
    <w:p w14:paraId="1895E192" w14:textId="5E1E99C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 xml:space="preserve">при участии </w:t>
      </w:r>
      <w:r w:rsidR="00921496">
        <w:rPr>
          <w:sz w:val="24"/>
          <w:szCs w:val="24"/>
        </w:rPr>
        <w:t>адвоката</w:t>
      </w:r>
      <w:r w:rsidR="00BA7472">
        <w:rPr>
          <w:sz w:val="24"/>
          <w:szCs w:val="24"/>
        </w:rPr>
        <w:t xml:space="preserve"> и его представителя – С</w:t>
      </w:r>
      <w:r w:rsidR="007B3FF2">
        <w:rPr>
          <w:sz w:val="24"/>
          <w:szCs w:val="24"/>
        </w:rPr>
        <w:t>.</w:t>
      </w:r>
      <w:r w:rsidR="00BA7472">
        <w:rPr>
          <w:sz w:val="24"/>
          <w:szCs w:val="24"/>
        </w:rPr>
        <w:t>Г.В.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E6075">
        <w:rPr>
          <w:sz w:val="24"/>
          <w:szCs w:val="24"/>
        </w:rPr>
        <w:t>21-05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8FB4AB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B6D7DE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28399A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DAA5F07" w14:textId="09152925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6075" w:rsidRPr="009E6075">
        <w:rPr>
          <w:sz w:val="24"/>
          <w:szCs w:val="24"/>
        </w:rPr>
        <w:t>13.04.2022г. в Адвокатскую палату Московской области поступило обращение судьи К</w:t>
      </w:r>
      <w:r w:rsidR="007B3FF2">
        <w:rPr>
          <w:sz w:val="24"/>
          <w:szCs w:val="24"/>
        </w:rPr>
        <w:t>.</w:t>
      </w:r>
      <w:r w:rsidR="009E6075" w:rsidRPr="009E6075">
        <w:rPr>
          <w:sz w:val="24"/>
          <w:szCs w:val="24"/>
        </w:rPr>
        <w:t xml:space="preserve"> районного суда г. </w:t>
      </w:r>
      <w:r w:rsidR="007B3FF2">
        <w:rPr>
          <w:sz w:val="24"/>
          <w:szCs w:val="24"/>
        </w:rPr>
        <w:t>С.</w:t>
      </w:r>
      <w:r w:rsidR="009E6075" w:rsidRPr="009E6075">
        <w:rPr>
          <w:sz w:val="24"/>
          <w:szCs w:val="24"/>
        </w:rPr>
        <w:t xml:space="preserve"> Р</w:t>
      </w:r>
      <w:r w:rsidR="007B3FF2">
        <w:rPr>
          <w:sz w:val="24"/>
          <w:szCs w:val="24"/>
        </w:rPr>
        <w:t>.</w:t>
      </w:r>
      <w:r w:rsidR="009E6075" w:rsidRPr="009E6075">
        <w:rPr>
          <w:sz w:val="24"/>
          <w:szCs w:val="24"/>
        </w:rPr>
        <w:t xml:space="preserve">Ю.Л. в отношении адвоката </w:t>
      </w:r>
      <w:r w:rsidR="007B3FF2">
        <w:rPr>
          <w:sz w:val="24"/>
          <w:szCs w:val="24"/>
        </w:rPr>
        <w:t>Л.В.В.</w:t>
      </w:r>
      <w:r w:rsidR="009E6075" w:rsidRPr="009E6075">
        <w:rPr>
          <w:sz w:val="24"/>
          <w:szCs w:val="24"/>
        </w:rPr>
        <w:t xml:space="preserve">, имеющего регистрационный номер </w:t>
      </w:r>
      <w:r w:rsidR="007B3FF2">
        <w:rPr>
          <w:sz w:val="24"/>
          <w:szCs w:val="24"/>
        </w:rPr>
        <w:t>…..</w:t>
      </w:r>
      <w:r w:rsidR="009E6075" w:rsidRPr="009E60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B3FF2">
        <w:rPr>
          <w:sz w:val="24"/>
          <w:szCs w:val="24"/>
        </w:rPr>
        <w:t>…..</w:t>
      </w:r>
    </w:p>
    <w:p w14:paraId="3C0C74B2" w14:textId="7E487BA4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E6075" w:rsidRPr="009E6075">
        <w:rPr>
          <w:sz w:val="24"/>
          <w:szCs w:val="24"/>
        </w:rPr>
        <w:t>адвокат защищает в суде А</w:t>
      </w:r>
      <w:r w:rsidR="007B3FF2">
        <w:rPr>
          <w:sz w:val="24"/>
          <w:szCs w:val="24"/>
        </w:rPr>
        <w:t>.</w:t>
      </w:r>
      <w:r w:rsidR="009E6075" w:rsidRPr="009E6075">
        <w:rPr>
          <w:sz w:val="24"/>
          <w:szCs w:val="24"/>
        </w:rPr>
        <w:t>Д.М. 01.03.2022 г. адвокат был извещ</w:t>
      </w:r>
      <w:r w:rsidR="009E6075">
        <w:rPr>
          <w:sz w:val="24"/>
          <w:szCs w:val="24"/>
        </w:rPr>
        <w:t>е</w:t>
      </w:r>
      <w:r w:rsidR="009E6075" w:rsidRPr="009E6075">
        <w:rPr>
          <w:sz w:val="24"/>
          <w:szCs w:val="24"/>
        </w:rPr>
        <w:t>н о назначении судебного заседания на 15.03.2022 г. (продолжение от 01.03.2022 г.) Однако в указанное время адвокат в судебное заседание не явился, документов, обосновывающих уважительность причин неявки суду не представил</w:t>
      </w:r>
      <w:r w:rsidRPr="00B80D7F">
        <w:rPr>
          <w:sz w:val="24"/>
          <w:szCs w:val="24"/>
        </w:rPr>
        <w:t>.</w:t>
      </w:r>
    </w:p>
    <w:p w14:paraId="44E5B2E5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E6075">
        <w:rPr>
          <w:sz w:val="24"/>
          <w:szCs w:val="24"/>
        </w:rPr>
        <w:t>19.04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3B0CDA0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E6075">
        <w:rPr>
          <w:sz w:val="24"/>
          <w:szCs w:val="24"/>
        </w:rPr>
        <w:t>29.04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D738B">
        <w:rPr>
          <w:sz w:val="24"/>
          <w:szCs w:val="24"/>
        </w:rPr>
        <w:t xml:space="preserve"> </w:t>
      </w:r>
      <w:r w:rsidR="009E6075">
        <w:rPr>
          <w:sz w:val="24"/>
          <w:szCs w:val="24"/>
        </w:rPr>
        <w:t>1510</w:t>
      </w:r>
      <w:r w:rsidR="006D738B"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AC001C">
        <w:rPr>
          <w:sz w:val="24"/>
          <w:szCs w:val="24"/>
        </w:rPr>
        <w:t>обращения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AC001C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715FCE9" w14:textId="77777777" w:rsidR="009E6075" w:rsidRDefault="009E607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26.05.2022г. от </w:t>
      </w:r>
      <w:r w:rsidRPr="009E6075"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 w:rsidRPr="009E6075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поступило обращение</w:t>
      </w:r>
      <w:r w:rsidRPr="009E6075">
        <w:rPr>
          <w:sz w:val="24"/>
          <w:szCs w:val="24"/>
        </w:rPr>
        <w:t>, в котором она просит не рассматривать обращение до рассмотрения судом частной жалобы адвоката</w:t>
      </w:r>
      <w:r>
        <w:rPr>
          <w:sz w:val="24"/>
          <w:szCs w:val="24"/>
        </w:rPr>
        <w:t xml:space="preserve">. </w:t>
      </w:r>
    </w:p>
    <w:p w14:paraId="21946ED5" w14:textId="77777777" w:rsidR="009E6075" w:rsidRDefault="009E607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E2C">
        <w:rPr>
          <w:sz w:val="24"/>
          <w:szCs w:val="24"/>
        </w:rPr>
        <w:t>30.05.2022г.</w:t>
      </w:r>
      <w:r w:rsidR="001A4CCC">
        <w:rPr>
          <w:sz w:val="24"/>
          <w:szCs w:val="24"/>
        </w:rPr>
        <w:t xml:space="preserve"> и 23.06.2022г. </w:t>
      </w:r>
      <w:r w:rsidR="00581E2C">
        <w:rPr>
          <w:sz w:val="24"/>
          <w:szCs w:val="24"/>
        </w:rPr>
        <w:t xml:space="preserve">рассмотрение дисциплинарного производства квалификационной комиссией было отложено. </w:t>
      </w:r>
    </w:p>
    <w:p w14:paraId="566CA257" w14:textId="7C492E28" w:rsidR="009E6075" w:rsidRDefault="009E607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24.08.2022г. от адвоката поступило ходатайство </w:t>
      </w:r>
      <w:r w:rsidRPr="009E6075">
        <w:rPr>
          <w:sz w:val="24"/>
          <w:szCs w:val="24"/>
        </w:rPr>
        <w:t>об отложении дисциплинарного производства до рассмотрения судом апелляционной инстанции апелляционной жалобы адвоката Л</w:t>
      </w:r>
      <w:r w:rsidR="007B3FF2">
        <w:rPr>
          <w:sz w:val="24"/>
          <w:szCs w:val="24"/>
        </w:rPr>
        <w:t>.</w:t>
      </w:r>
      <w:r w:rsidRPr="009E6075">
        <w:rPr>
          <w:sz w:val="24"/>
          <w:szCs w:val="24"/>
        </w:rPr>
        <w:t>В.В. на частное постановление</w:t>
      </w:r>
      <w:r>
        <w:rPr>
          <w:sz w:val="24"/>
          <w:szCs w:val="24"/>
        </w:rPr>
        <w:t>.</w:t>
      </w:r>
    </w:p>
    <w:p w14:paraId="209CCFF4" w14:textId="77777777" w:rsidR="006D738B" w:rsidRDefault="006D738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001C">
        <w:rPr>
          <w:sz w:val="24"/>
          <w:szCs w:val="24"/>
        </w:rPr>
        <w:t>25.08</w:t>
      </w:r>
      <w:r>
        <w:rPr>
          <w:sz w:val="24"/>
          <w:szCs w:val="24"/>
        </w:rPr>
        <w:t>.2022г.</w:t>
      </w:r>
      <w:r w:rsidR="00AC001C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14:paraId="3AE29025" w14:textId="77777777" w:rsidR="001A4CCC" w:rsidRDefault="001A4CC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от адвоката поступило ходатайство </w:t>
      </w:r>
      <w:r w:rsidRPr="009E6075">
        <w:rPr>
          <w:sz w:val="24"/>
          <w:szCs w:val="24"/>
        </w:rPr>
        <w:t>об отложении дисциплинарного производства</w:t>
      </w:r>
      <w:r>
        <w:rPr>
          <w:sz w:val="24"/>
          <w:szCs w:val="24"/>
        </w:rPr>
        <w:t xml:space="preserve">.  </w:t>
      </w:r>
    </w:p>
    <w:p w14:paraId="20C0A061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AC001C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AC001C">
        <w:rPr>
          <w:sz w:val="24"/>
          <w:szCs w:val="24"/>
        </w:rPr>
        <w:t>не явилась, уведомлена</w:t>
      </w:r>
      <w:r w:rsidR="000757CD">
        <w:rPr>
          <w:sz w:val="24"/>
          <w:szCs w:val="24"/>
        </w:rPr>
        <w:t>.</w:t>
      </w:r>
    </w:p>
    <w:p w14:paraId="18D560EA" w14:textId="77777777" w:rsidR="00425ABE" w:rsidRPr="00446718" w:rsidRDefault="006D738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4CF3A2E9" w14:textId="2B443BDD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38B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A4CCC" w:rsidRPr="001A4CCC">
        <w:rPr>
          <w:sz w:val="24"/>
          <w:szCs w:val="24"/>
        </w:rPr>
        <w:t xml:space="preserve">о наличии в действиях адвоката </w:t>
      </w:r>
      <w:r w:rsidR="007B3FF2">
        <w:rPr>
          <w:sz w:val="24"/>
          <w:szCs w:val="24"/>
        </w:rPr>
        <w:t>Л.В.В.</w:t>
      </w:r>
      <w:r w:rsidR="001A4CCC" w:rsidRPr="001A4CCC">
        <w:rPr>
          <w:sz w:val="24"/>
          <w:szCs w:val="24"/>
        </w:rPr>
        <w:t xml:space="preserve"> нарушения п. 1 ст. 14 КПЭА, выразившегося в том, что адвокат Л</w:t>
      </w:r>
      <w:r w:rsidR="007B3FF2">
        <w:rPr>
          <w:sz w:val="24"/>
          <w:szCs w:val="24"/>
        </w:rPr>
        <w:t>.</w:t>
      </w:r>
      <w:r w:rsidR="001A4CCC" w:rsidRPr="001A4CCC">
        <w:rPr>
          <w:sz w:val="24"/>
          <w:szCs w:val="24"/>
        </w:rPr>
        <w:t>В.В. при обстоятельствах, изложенных в обращении судьи К</w:t>
      </w:r>
      <w:r w:rsidR="007B3FF2">
        <w:rPr>
          <w:sz w:val="24"/>
          <w:szCs w:val="24"/>
        </w:rPr>
        <w:t>.</w:t>
      </w:r>
      <w:r w:rsidR="001A4CCC" w:rsidRPr="001A4CCC">
        <w:rPr>
          <w:sz w:val="24"/>
          <w:szCs w:val="24"/>
        </w:rPr>
        <w:t xml:space="preserve"> районного суда г. </w:t>
      </w:r>
      <w:r w:rsidR="007B3FF2">
        <w:rPr>
          <w:sz w:val="24"/>
          <w:szCs w:val="24"/>
        </w:rPr>
        <w:t>С.</w:t>
      </w:r>
      <w:r w:rsidR="001A4CCC" w:rsidRPr="001A4CCC">
        <w:rPr>
          <w:sz w:val="24"/>
          <w:szCs w:val="24"/>
        </w:rPr>
        <w:t xml:space="preserve"> Р</w:t>
      </w:r>
      <w:r w:rsidR="007B3FF2">
        <w:rPr>
          <w:sz w:val="24"/>
          <w:szCs w:val="24"/>
        </w:rPr>
        <w:t>.</w:t>
      </w:r>
      <w:r w:rsidR="001A4CCC" w:rsidRPr="001A4CCC">
        <w:rPr>
          <w:sz w:val="24"/>
          <w:szCs w:val="24"/>
        </w:rPr>
        <w:t>Ю.Л., 15.03.2022г. не явился в судебное заседание и заблаговременно не сообщил суду о невозможности явки в судебное заседание</w:t>
      </w:r>
      <w:r w:rsidR="007E56CB" w:rsidRPr="007E56CB">
        <w:rPr>
          <w:sz w:val="24"/>
          <w:szCs w:val="24"/>
        </w:rPr>
        <w:t>.</w:t>
      </w:r>
    </w:p>
    <w:p w14:paraId="39BD9D6F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3A4D8E88" w14:textId="77777777" w:rsidR="007E455C" w:rsidRDefault="00085414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19.12.2022г. от</w:t>
      </w:r>
      <w:r w:rsidR="00AE32D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заявление о </w:t>
      </w:r>
      <w:r w:rsidR="00AE32DC">
        <w:rPr>
          <w:sz w:val="24"/>
          <w:szCs w:val="24"/>
        </w:rPr>
        <w:t>несогласи</w:t>
      </w:r>
      <w:r>
        <w:rPr>
          <w:sz w:val="24"/>
          <w:szCs w:val="24"/>
        </w:rPr>
        <w:t>и</w:t>
      </w:r>
      <w:r w:rsidR="00AE32DC">
        <w:rPr>
          <w:sz w:val="24"/>
          <w:szCs w:val="24"/>
        </w:rPr>
        <w:t xml:space="preserve"> с заключением квалификационной комиссии </w:t>
      </w:r>
      <w:r>
        <w:rPr>
          <w:sz w:val="24"/>
          <w:szCs w:val="24"/>
        </w:rPr>
        <w:t>с приложением документов</w:t>
      </w:r>
      <w:r w:rsidR="00AE32DC">
        <w:rPr>
          <w:sz w:val="24"/>
          <w:szCs w:val="24"/>
        </w:rPr>
        <w:t>.</w:t>
      </w:r>
    </w:p>
    <w:p w14:paraId="4C61BDC3" w14:textId="60A0090C" w:rsidR="004D2202" w:rsidRDefault="004D2202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20.12.2022г. от доверителя адвоката – А</w:t>
      </w:r>
      <w:r w:rsidR="007B3FF2">
        <w:rPr>
          <w:sz w:val="24"/>
          <w:szCs w:val="24"/>
        </w:rPr>
        <w:t>.</w:t>
      </w:r>
      <w:r>
        <w:rPr>
          <w:sz w:val="24"/>
          <w:szCs w:val="24"/>
        </w:rPr>
        <w:t>Д.М. – поступило обращение в поддержку адвоката с приложением документов.</w:t>
      </w:r>
    </w:p>
    <w:p w14:paraId="5CB9D12F" w14:textId="77777777" w:rsidR="006D738B" w:rsidRDefault="006D738B" w:rsidP="00085414">
      <w:pPr>
        <w:jc w:val="both"/>
        <w:rPr>
          <w:sz w:val="24"/>
          <w:szCs w:val="24"/>
          <w:lang w:eastAsia="en-US"/>
        </w:rPr>
      </w:pPr>
    </w:p>
    <w:p w14:paraId="5F9ACEC4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8541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85414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50FB151C" w14:textId="6E87F2D9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BA7472">
        <w:rPr>
          <w:sz w:val="24"/>
          <w:szCs w:val="24"/>
          <w:lang w:eastAsia="en-US"/>
        </w:rPr>
        <w:t xml:space="preserve"> и его представитель – С</w:t>
      </w:r>
      <w:r w:rsidR="007B3FF2">
        <w:rPr>
          <w:sz w:val="24"/>
          <w:szCs w:val="24"/>
          <w:lang w:eastAsia="en-US"/>
        </w:rPr>
        <w:t>.</w:t>
      </w:r>
      <w:r w:rsidR="00BA7472">
        <w:rPr>
          <w:sz w:val="24"/>
          <w:szCs w:val="24"/>
          <w:lang w:eastAsia="en-US"/>
        </w:rPr>
        <w:t xml:space="preserve">Г.В. - </w:t>
      </w:r>
      <w:r w:rsidRPr="00881F82">
        <w:rPr>
          <w:sz w:val="24"/>
          <w:szCs w:val="24"/>
          <w:lang w:eastAsia="en-US"/>
        </w:rPr>
        <w:t>в заседан</w:t>
      </w:r>
      <w:r w:rsidR="00BA7472">
        <w:rPr>
          <w:sz w:val="24"/>
          <w:szCs w:val="24"/>
          <w:lang w:eastAsia="en-US"/>
        </w:rPr>
        <w:t>ие Совета явились</w:t>
      </w:r>
      <w:r>
        <w:rPr>
          <w:sz w:val="24"/>
          <w:szCs w:val="24"/>
          <w:lang w:eastAsia="en-US"/>
        </w:rPr>
        <w:t xml:space="preserve">, </w:t>
      </w:r>
      <w:r w:rsidR="00BA7472">
        <w:rPr>
          <w:sz w:val="24"/>
          <w:szCs w:val="24"/>
          <w:lang w:eastAsia="en-US"/>
        </w:rPr>
        <w:t>не согласились</w:t>
      </w:r>
      <w:r w:rsidR="006D738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86091E">
        <w:rPr>
          <w:sz w:val="24"/>
          <w:szCs w:val="24"/>
          <w:lang w:eastAsia="en-US"/>
        </w:rPr>
        <w:t xml:space="preserve">, пояснили, что жалоба адвоката на частное постановление </w:t>
      </w:r>
      <w:r w:rsidR="0086091E" w:rsidRPr="009E6075">
        <w:rPr>
          <w:sz w:val="24"/>
          <w:szCs w:val="24"/>
        </w:rPr>
        <w:t>К</w:t>
      </w:r>
      <w:r w:rsidR="007B3FF2">
        <w:rPr>
          <w:sz w:val="24"/>
          <w:szCs w:val="24"/>
        </w:rPr>
        <w:t>.</w:t>
      </w:r>
      <w:r w:rsidR="0086091E" w:rsidRPr="009E6075">
        <w:rPr>
          <w:sz w:val="24"/>
          <w:szCs w:val="24"/>
        </w:rPr>
        <w:t xml:space="preserve"> районного суда г. С</w:t>
      </w:r>
      <w:r w:rsidR="007B3FF2">
        <w:rPr>
          <w:sz w:val="24"/>
          <w:szCs w:val="24"/>
        </w:rPr>
        <w:t xml:space="preserve">. </w:t>
      </w:r>
      <w:r w:rsidR="0086091E">
        <w:rPr>
          <w:sz w:val="24"/>
          <w:szCs w:val="24"/>
        </w:rPr>
        <w:t>подана, но до настоящего времени не рассмотрена апелляционной инстанцией</w:t>
      </w:r>
      <w:r>
        <w:rPr>
          <w:sz w:val="24"/>
          <w:szCs w:val="24"/>
          <w:lang w:eastAsia="en-US"/>
        </w:rPr>
        <w:t>.</w:t>
      </w:r>
    </w:p>
    <w:p w14:paraId="4B65C031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98AFCA8" w14:textId="378182CD" w:rsidR="00BA7472" w:rsidRDefault="00BA7472" w:rsidP="00BA7472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14BC277A" w14:textId="63755B68" w:rsidR="0086091E" w:rsidRDefault="0086091E" w:rsidP="0086091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представлены доказательства невозможности явиться в судебное заседание 15.03.22г. по объективным и не зависящим от адвоката транспортным причинам, </w:t>
      </w:r>
      <w:r w:rsidR="00212610">
        <w:rPr>
          <w:sz w:val="24"/>
          <w:szCs w:val="24"/>
          <w:lang w:eastAsia="en-US"/>
        </w:rPr>
        <w:t xml:space="preserve">связанным с прекращением авиасообщения, </w:t>
      </w:r>
      <w:r>
        <w:rPr>
          <w:sz w:val="24"/>
          <w:szCs w:val="24"/>
          <w:lang w:eastAsia="en-US"/>
        </w:rPr>
        <w:t>а также доказательства своего нахождения в К</w:t>
      </w:r>
      <w:r w:rsidR="007B3FF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крае в связи с осуществлением адвокатской деятельности в качестве защитника по уголовному делу. Адвокатом также представлены доказательства уведомления суда телефонограммой, т.е. официальным и единственно доступным в рассматриваемом случае способом. При данных обстоятельствах Совет находит </w:t>
      </w:r>
      <w:r w:rsidR="004F7E8D">
        <w:rPr>
          <w:sz w:val="24"/>
          <w:szCs w:val="24"/>
          <w:lang w:eastAsia="en-US"/>
        </w:rPr>
        <w:t xml:space="preserve">действия адвоката добросовестными, а </w:t>
      </w:r>
      <w:r>
        <w:rPr>
          <w:sz w:val="24"/>
          <w:szCs w:val="24"/>
          <w:lang w:eastAsia="en-US"/>
        </w:rPr>
        <w:t xml:space="preserve">требования п.1 ст.14 </w:t>
      </w:r>
      <w:proofErr w:type="gramStart"/>
      <w:r>
        <w:rPr>
          <w:sz w:val="24"/>
          <w:szCs w:val="24"/>
          <w:lang w:eastAsia="en-US"/>
        </w:rPr>
        <w:t>КПЭА</w:t>
      </w:r>
      <w:proofErr w:type="gramEnd"/>
      <w:r w:rsidR="004F7E8D">
        <w:rPr>
          <w:sz w:val="24"/>
          <w:szCs w:val="24"/>
          <w:lang w:eastAsia="en-US"/>
        </w:rPr>
        <w:t xml:space="preserve"> исполненными надлежаще</w:t>
      </w:r>
      <w:r w:rsidR="00FB734C" w:rsidRPr="00FB734C">
        <w:rPr>
          <w:sz w:val="24"/>
          <w:szCs w:val="24"/>
          <w:lang w:eastAsia="en-US"/>
        </w:rPr>
        <w:t>.</w:t>
      </w:r>
      <w:r w:rsidR="004F7E8D">
        <w:rPr>
          <w:sz w:val="24"/>
          <w:szCs w:val="24"/>
          <w:lang w:eastAsia="en-US"/>
        </w:rPr>
        <w:t xml:space="preserve"> независимо от итогов апелляционного обжалования частного постановления </w:t>
      </w:r>
      <w:r w:rsidR="004F7E8D" w:rsidRPr="009E6075">
        <w:rPr>
          <w:sz w:val="24"/>
          <w:szCs w:val="24"/>
        </w:rPr>
        <w:t>К</w:t>
      </w:r>
      <w:r w:rsidR="007B3FF2">
        <w:rPr>
          <w:sz w:val="24"/>
          <w:szCs w:val="24"/>
        </w:rPr>
        <w:t>.</w:t>
      </w:r>
      <w:r w:rsidR="004F7E8D" w:rsidRPr="009E6075">
        <w:rPr>
          <w:sz w:val="24"/>
          <w:szCs w:val="24"/>
        </w:rPr>
        <w:t xml:space="preserve"> районного суда г. </w:t>
      </w:r>
      <w:r w:rsidR="007B3FF2">
        <w:rPr>
          <w:sz w:val="24"/>
          <w:szCs w:val="24"/>
        </w:rPr>
        <w:t>С.</w:t>
      </w:r>
      <w:r w:rsidR="004F7E8D">
        <w:rPr>
          <w:sz w:val="24"/>
          <w:szCs w:val="24"/>
        </w:rPr>
        <w:t xml:space="preserve"> от 15.03.22г.</w:t>
      </w:r>
    </w:p>
    <w:p w14:paraId="481D2891" w14:textId="77777777" w:rsidR="00BA7472" w:rsidRDefault="00BA7472" w:rsidP="00BA7472">
      <w:pPr>
        <w:ind w:firstLine="708"/>
        <w:jc w:val="both"/>
        <w:rPr>
          <w:sz w:val="24"/>
          <w:szCs w:val="24"/>
          <w:lang w:eastAsia="en-US"/>
        </w:rPr>
      </w:pPr>
    </w:p>
    <w:p w14:paraId="21AA219D" w14:textId="77777777" w:rsidR="00BA7472" w:rsidRDefault="00BA7472" w:rsidP="00BA7472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16D83CD5" w14:textId="77777777" w:rsidR="00BA7472" w:rsidRDefault="00BA7472" w:rsidP="00BA7472">
      <w:pPr>
        <w:rPr>
          <w:b/>
          <w:bCs/>
          <w:sz w:val="24"/>
          <w:szCs w:val="24"/>
          <w:lang w:eastAsia="en-US"/>
        </w:rPr>
      </w:pPr>
    </w:p>
    <w:p w14:paraId="00A28515" w14:textId="77777777" w:rsidR="00BA7472" w:rsidRDefault="00BA7472" w:rsidP="00BA7472">
      <w:pPr>
        <w:rPr>
          <w:b/>
          <w:bCs/>
          <w:sz w:val="24"/>
          <w:szCs w:val="24"/>
          <w:lang w:eastAsia="en-US"/>
        </w:rPr>
      </w:pPr>
    </w:p>
    <w:p w14:paraId="75D837F7" w14:textId="77777777" w:rsidR="00BA7472" w:rsidRPr="004C3A46" w:rsidRDefault="00BA7472" w:rsidP="00BA747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02E7E78F" w14:textId="77777777" w:rsidR="00BA7472" w:rsidRPr="004C3A46" w:rsidRDefault="00BA7472" w:rsidP="00BA7472">
      <w:pPr>
        <w:ind w:firstLine="708"/>
        <w:jc w:val="both"/>
        <w:rPr>
          <w:sz w:val="24"/>
          <w:szCs w:val="24"/>
          <w:lang w:eastAsia="en-US"/>
        </w:rPr>
      </w:pPr>
    </w:p>
    <w:p w14:paraId="15AB1C76" w14:textId="61C89FB7" w:rsidR="00B94C33" w:rsidRPr="00BA7472" w:rsidRDefault="00BA7472" w:rsidP="00BA747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BA747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7B3FF2">
        <w:rPr>
          <w:sz w:val="24"/>
          <w:szCs w:val="24"/>
          <w:lang w:eastAsia="en-US"/>
        </w:rPr>
        <w:t>Л.В.В.</w:t>
      </w:r>
      <w:r>
        <w:rPr>
          <w:sz w:val="24"/>
          <w:szCs w:val="24"/>
          <w:lang w:eastAsia="en-US"/>
        </w:rPr>
        <w:t>, имеющего</w:t>
      </w:r>
      <w:r w:rsidRPr="00BA7472">
        <w:rPr>
          <w:sz w:val="24"/>
          <w:szCs w:val="24"/>
          <w:lang w:eastAsia="en-US"/>
        </w:rPr>
        <w:t xml:space="preserve"> регистрационный номер </w:t>
      </w:r>
      <w:r w:rsidR="007B3FF2">
        <w:rPr>
          <w:sz w:val="24"/>
          <w:szCs w:val="24"/>
          <w:lang w:eastAsia="en-US"/>
        </w:rPr>
        <w:t>…..</w:t>
      </w:r>
      <w:r w:rsidRPr="00BA7472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94C33" w:rsidRPr="00BA7472">
        <w:rPr>
          <w:sz w:val="24"/>
          <w:szCs w:val="24"/>
        </w:rPr>
        <w:t>.</w:t>
      </w:r>
    </w:p>
    <w:p w14:paraId="606FA798" w14:textId="77777777" w:rsidR="00B94C33" w:rsidRDefault="00B94C33" w:rsidP="00B94C33">
      <w:pPr>
        <w:jc w:val="both"/>
        <w:rPr>
          <w:sz w:val="24"/>
          <w:szCs w:val="24"/>
        </w:rPr>
      </w:pPr>
    </w:p>
    <w:p w14:paraId="367D6310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034E256C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67FE5415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2EC9E26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6A7BCD3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A7D177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4F1E" w14:textId="77777777" w:rsidR="00F409E3" w:rsidRDefault="00F409E3" w:rsidP="00C01A07">
      <w:r>
        <w:separator/>
      </w:r>
    </w:p>
  </w:endnote>
  <w:endnote w:type="continuationSeparator" w:id="0">
    <w:p w14:paraId="4169CC5E" w14:textId="77777777" w:rsidR="00F409E3" w:rsidRDefault="00F409E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E335" w14:textId="77777777" w:rsidR="00F409E3" w:rsidRDefault="00F409E3" w:rsidP="00C01A07">
      <w:r>
        <w:separator/>
      </w:r>
    </w:p>
  </w:footnote>
  <w:footnote w:type="continuationSeparator" w:id="0">
    <w:p w14:paraId="2895772F" w14:textId="77777777" w:rsidR="00F409E3" w:rsidRDefault="00F409E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1560D87" w14:textId="77777777" w:rsidR="00DA47A2" w:rsidRDefault="000F72E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A7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1CF0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42502482">
    <w:abstractNumId w:val="30"/>
  </w:num>
  <w:num w:numId="2" w16cid:durableId="165872101">
    <w:abstractNumId w:val="14"/>
  </w:num>
  <w:num w:numId="3" w16cid:durableId="1732263537">
    <w:abstractNumId w:val="20"/>
  </w:num>
  <w:num w:numId="4" w16cid:durableId="468397564">
    <w:abstractNumId w:val="19"/>
  </w:num>
  <w:num w:numId="5" w16cid:durableId="1889535662">
    <w:abstractNumId w:val="25"/>
  </w:num>
  <w:num w:numId="6" w16cid:durableId="1151212445">
    <w:abstractNumId w:val="2"/>
  </w:num>
  <w:num w:numId="7" w16cid:durableId="9664004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579595">
    <w:abstractNumId w:val="9"/>
  </w:num>
  <w:num w:numId="9" w16cid:durableId="418332347">
    <w:abstractNumId w:val="29"/>
  </w:num>
  <w:num w:numId="10" w16cid:durableId="217320755">
    <w:abstractNumId w:val="11"/>
  </w:num>
  <w:num w:numId="11" w16cid:durableId="461507786">
    <w:abstractNumId w:val="27"/>
  </w:num>
  <w:num w:numId="12" w16cid:durableId="398791775">
    <w:abstractNumId w:val="10"/>
  </w:num>
  <w:num w:numId="13" w16cid:durableId="1263755514">
    <w:abstractNumId w:val="6"/>
  </w:num>
  <w:num w:numId="14" w16cid:durableId="1319262619">
    <w:abstractNumId w:val="22"/>
  </w:num>
  <w:num w:numId="15" w16cid:durableId="653680303">
    <w:abstractNumId w:val="21"/>
  </w:num>
  <w:num w:numId="16" w16cid:durableId="168108230">
    <w:abstractNumId w:val="16"/>
  </w:num>
  <w:num w:numId="17" w16cid:durableId="114252470">
    <w:abstractNumId w:val="17"/>
  </w:num>
  <w:num w:numId="18" w16cid:durableId="865291488">
    <w:abstractNumId w:val="18"/>
  </w:num>
  <w:num w:numId="19" w16cid:durableId="42751916">
    <w:abstractNumId w:val="26"/>
  </w:num>
  <w:num w:numId="20" w16cid:durableId="1894190785">
    <w:abstractNumId w:val="1"/>
  </w:num>
  <w:num w:numId="21" w16cid:durableId="895242581">
    <w:abstractNumId w:val="7"/>
  </w:num>
  <w:num w:numId="22" w16cid:durableId="1068114014">
    <w:abstractNumId w:val="15"/>
  </w:num>
  <w:num w:numId="23" w16cid:durableId="1055926">
    <w:abstractNumId w:val="0"/>
  </w:num>
  <w:num w:numId="24" w16cid:durableId="1644502868">
    <w:abstractNumId w:val="5"/>
  </w:num>
  <w:num w:numId="25" w16cid:durableId="421997407">
    <w:abstractNumId w:val="12"/>
  </w:num>
  <w:num w:numId="26" w16cid:durableId="855197237">
    <w:abstractNumId w:val="4"/>
  </w:num>
  <w:num w:numId="27" w16cid:durableId="1888448071">
    <w:abstractNumId w:val="3"/>
  </w:num>
  <w:num w:numId="28" w16cid:durableId="1846817586">
    <w:abstractNumId w:val="28"/>
  </w:num>
  <w:num w:numId="29" w16cid:durableId="1604920721">
    <w:abstractNumId w:val="13"/>
  </w:num>
  <w:num w:numId="30" w16cid:durableId="73673519">
    <w:abstractNumId w:val="23"/>
  </w:num>
  <w:num w:numId="31" w16cid:durableId="570241580">
    <w:abstractNumId w:val="8"/>
  </w:num>
  <w:num w:numId="32" w16cid:durableId="259021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5414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2E7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4CCC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2610"/>
    <w:rsid w:val="00213CCB"/>
    <w:rsid w:val="002158A6"/>
    <w:rsid w:val="002177C8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2202"/>
    <w:rsid w:val="004D47E6"/>
    <w:rsid w:val="004D7752"/>
    <w:rsid w:val="004E0BED"/>
    <w:rsid w:val="004E7B6B"/>
    <w:rsid w:val="004F6437"/>
    <w:rsid w:val="004F65D7"/>
    <w:rsid w:val="004F7E8D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5EBE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1E2C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3FF2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091E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1496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6075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01C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472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9E3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B734C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F0D0"/>
  <w15:docId w15:val="{AC4CA5C3-15F1-4B5E-97A1-69EFC5A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2022-12-23T12:02:00Z</dcterms:created>
  <dcterms:modified xsi:type="dcterms:W3CDTF">2023-01-09T12:24:00Z</dcterms:modified>
</cp:coreProperties>
</file>